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F5B6B" w:rsidTr="003F5B6B">
        <w:tc>
          <w:tcPr>
            <w:tcW w:w="4785" w:type="dxa"/>
          </w:tcPr>
          <w:p w:rsidR="003F5B6B" w:rsidRDefault="003F5B6B" w:rsidP="00756120">
            <w:pPr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66670" cy="1057910"/>
                  <wp:effectExtent l="1905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67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F5B6B" w:rsidRPr="00756120" w:rsidRDefault="003F5B6B" w:rsidP="003F5B6B">
            <w:pPr>
              <w:shd w:val="clear" w:color="auto" w:fill="FFFFFF"/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  <w:r w:rsidRPr="00756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  <w:t>Межевой план: требования к документу и порядок его оформления</w:t>
            </w:r>
          </w:p>
          <w:p w:rsidR="003F5B6B" w:rsidRDefault="003F5B6B" w:rsidP="00756120">
            <w:pPr>
              <w:spacing w:after="225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ru-RU"/>
              </w:rPr>
            </w:pPr>
          </w:p>
        </w:tc>
      </w:tr>
    </w:tbl>
    <w:p w:rsidR="003F5B6B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</w:p>
    <w:p w:rsidR="00756120" w:rsidRPr="000D5609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56120" w:rsidRPr="000D56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Зафиксировать границы принадлежащего вам земельного участка в межевом плане — не просто желательный, а, скорее,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необходимый шаг. Это не только </w:t>
      </w:r>
      <w:r w:rsidR="00756120" w:rsidRPr="000D56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позволит упростить целый ряд процедур, но и станет аргументом в вашу пользу в разных ситуациях, например при судебных разбирательствах с владельцами соседних участков.</w:t>
      </w:r>
    </w:p>
    <w:p w:rsidR="00756120" w:rsidRPr="00756120" w:rsidRDefault="00756120" w:rsidP="000D5609">
      <w:pPr>
        <w:spacing w:after="225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межевой план земельного участка и зачем он нужен?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Межевой план — это письменно-графическое описание земельного участка, содержащее сведения о его площади, расположении, форме, адресе, наличии смежных участков, а также о постройках, способных исказить границы участка. В графической части на изображении участка отмечаются узловые точки его границ (в них границы меняют свою форму или направление).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Межевой план составляется кадастровым инженером и подается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Многофункциональный центр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заявлением собственником земельного участка для осуществления действий по государственному кадастровому учету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делается для юридического закрепления границ участка. </w:t>
      </w:r>
    </w:p>
    <w:p w:rsidR="00756120" w:rsidRPr="00756120" w:rsidRDefault="00756120" w:rsidP="00756120">
      <w:pPr>
        <w:shd w:val="clear" w:color="auto" w:fill="FFFFFF"/>
        <w:spacing w:after="0" w:line="312" w:lineRule="atLeast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межевого плана </w:t>
      </w:r>
      <w:r w:rsidRPr="007561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обязательно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следующих ситуациях: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прав на земельный участок;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на кадастровый учет построек, возведенных на участке;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участка;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земельных участков;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перераспределение земельных участков;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узаконивание имеющихся излишков или недостатков площади;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границ участка;</w:t>
      </w:r>
    </w:p>
    <w:p w:rsidR="00756120" w:rsidRPr="00756120" w:rsidRDefault="00756120" w:rsidP="00756120">
      <w:pPr>
        <w:numPr>
          <w:ilvl w:val="0"/>
          <w:numId w:val="1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судебные разбирательства в отношении участка или возведенной на нем недвижимости.</w:t>
      </w:r>
    </w:p>
    <w:p w:rsidR="00756120" w:rsidRPr="00756120" w:rsidRDefault="00756120" w:rsidP="00756120">
      <w:pPr>
        <w:shd w:val="clear" w:color="auto" w:fill="FFFFFF"/>
        <w:spacing w:after="150" w:line="240" w:lineRule="auto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форме и содержанию межевого плана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статье 22 Федерального закона от 13 июля 2015 года № 218-ФЗ «О государственной регистрации недвижимости»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Закон № 218-ФЗ)</w:t>
      </w:r>
      <w:r w:rsidR="00756120" w:rsidRPr="007561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межевой план обязательно должны входить следующие сведения: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земельный участок или его часть является предметом заявления, какая геодезическая основа использовалась при подготовке межевого плана.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случаях, когда требуется согласование местоположения границ земельного участка с владельцами смежных участков, — сведения о проведении согласования.</w:t>
      </w:r>
    </w:p>
    <w:p w:rsidR="00756120" w:rsidRPr="00756120" w:rsidRDefault="00756120" w:rsidP="00756120">
      <w:pPr>
        <w:numPr>
          <w:ilvl w:val="0"/>
          <w:numId w:val="3"/>
        </w:numPr>
        <w:shd w:val="clear" w:color="auto" w:fill="FFFFFF"/>
        <w:spacing w:after="75" w:line="312" w:lineRule="atLeast"/>
        <w:ind w:left="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Координаты характерных точек границ участка.</w:t>
      </w:r>
    </w:p>
    <w:p w:rsidR="00756120" w:rsidRPr="00756120" w:rsidRDefault="000D5609" w:rsidP="000D5609">
      <w:pPr>
        <w:shd w:val="clear" w:color="auto" w:fill="FFFFFF"/>
        <w:spacing w:after="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Межевой план должен быть составлен в форме электронного документа и подписан усиленной квалифицированной электронной подписью (ЭЦП) составителя —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кадастрового инженера. Также его создают на бумажном носителе и заверяют подписью и печатью составителя. В соответствии с Законом № 218-ФЗ, детали составления межевого плана определяются приказом Минэкономразвития России от 8 декабря 2015 года № 921 «Об утверждении формы и состава сведений межевого плана, требований к его подготовке» (в редакции приказа Минэкономразвития России от 23 ноября 2016 года № 742).</w:t>
      </w:r>
    </w:p>
    <w:p w:rsidR="00756120" w:rsidRPr="00756120" w:rsidRDefault="00756120" w:rsidP="000D5609">
      <w:pPr>
        <w:numPr>
          <w:ilvl w:val="0"/>
          <w:numId w:val="4"/>
        </w:numPr>
        <w:shd w:val="clear" w:color="auto" w:fill="FFFFFF"/>
        <w:spacing w:after="0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Текстовая часть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межевого плана представляет собой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таблицу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которую вносятся общие сведения о проведенных кадастровых работах, исходные данные об участках, результаты выполненных измерений и расчетов, данные об образуемых и/или измененных земельных участках и/или их частях, заключение кадастрового инженера, акты согласования границ земельных участков.</w:t>
      </w:r>
    </w:p>
    <w:p w:rsidR="00756120" w:rsidRPr="00756120" w:rsidRDefault="00756120" w:rsidP="000D5609">
      <w:pPr>
        <w:numPr>
          <w:ilvl w:val="0"/>
          <w:numId w:val="4"/>
        </w:numPr>
        <w:shd w:val="clear" w:color="auto" w:fill="FFFFFF"/>
        <w:spacing w:after="0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Графическая часть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межевого плана включает в себя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схемы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геодезических построений и расположения земельных участков,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чертеж 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земельных участков и их частей, </w:t>
      </w:r>
      <w:r w:rsidRPr="00756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абрисы</w:t>
      </w:r>
      <w:r w:rsidR="000D5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характерных точек границ.</w:t>
      </w:r>
    </w:p>
    <w:p w:rsidR="00756120" w:rsidRPr="00756120" w:rsidRDefault="00756120" w:rsidP="000D5609">
      <w:pPr>
        <w:shd w:val="clear" w:color="auto" w:fill="FFFFFF"/>
        <w:spacing w:after="30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Слабым звеном при составлении межевого плана часто является согласование границ земельных участков с соседями. Чтобы межевой план имел силу, необходимо придерживаться следующего алгоритма:</w:t>
      </w:r>
    </w:p>
    <w:p w:rsidR="00756120" w:rsidRPr="00756120" w:rsidRDefault="00756120" w:rsidP="000D5609">
      <w:pPr>
        <w:numPr>
          <w:ilvl w:val="0"/>
          <w:numId w:val="5"/>
        </w:numPr>
        <w:shd w:val="clear" w:color="auto" w:fill="FFFFFF"/>
        <w:spacing w:after="75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Предупредить соседей о процедуре межевания за месяц. Предупреждение делается письменно и под роспись.</w:t>
      </w:r>
    </w:p>
    <w:p w:rsidR="00756120" w:rsidRPr="00756120" w:rsidRDefault="00756120" w:rsidP="000D5609">
      <w:pPr>
        <w:numPr>
          <w:ilvl w:val="0"/>
          <w:numId w:val="5"/>
        </w:numPr>
        <w:shd w:val="clear" w:color="auto" w:fill="FFFFFF"/>
        <w:spacing w:after="75" w:line="312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соседи в указанную дату явились и подписали акт согласования, вопрос считается решенным. Если этого не произошло, вы должны отправить им уведомление о межевании. Делается это обязательно заказным письмом с уведомлением о вручении. Если соседи получили извещение о проведении межевания и не явились для согласования границ в указанную дату, то граница считается согласованной. Если же почтовое уведомление пришло с отметкой о невозможности вручения, тогда повторно необходимо подавать извещение о проведении согласования границ, но уже через газету муниципального района.</w:t>
      </w:r>
    </w:p>
    <w:p w:rsidR="00756120" w:rsidRPr="000D5609" w:rsidRDefault="00756120" w:rsidP="000D5609">
      <w:pPr>
        <w:shd w:val="clear" w:color="auto" w:fill="FFFFFF"/>
        <w:spacing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D56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0D560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Межевой план является бессрочным документом, действительным до тех пор, пока не изменены границы участков. Поэтому при его составлении важнее всего — правильное определение границ и их согласование.</w:t>
      </w:r>
    </w:p>
    <w:p w:rsidR="0038694D" w:rsidRPr="00756120" w:rsidRDefault="000D5609" w:rsidP="000D5609">
      <w:pPr>
        <w:shd w:val="clear" w:color="auto" w:fill="FFFFFF"/>
        <w:spacing w:after="300" w:line="312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756120" w:rsidRPr="00756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правообладатель смежного участка отсутствует, и в Едином государственном реестре недвижимости нет адреса для связи с ним, согласование производится через публикацию в СМИ (газете) оповещения о межевании. В случае, когда адрес для связи есть в сведениях ЕГРН, по нему направляется почтовое письмо с уведомлением о проведении согласования местоположения границ. Если уведомление возвращается с отметкой о невозможности вручения, тогда извещение повторно публикуется в средствах массовой информации. Такая форма согласования продиктована частью 8 статьи 39 Федерального закона от 24 июля 2007 года № 221-ФЗ «О кадастровой деятельности».</w:t>
      </w:r>
      <w:bookmarkStart w:id="0" w:name="_GoBack"/>
      <w:bookmarkEnd w:id="0"/>
    </w:p>
    <w:sectPr w:rsidR="0038694D" w:rsidRPr="00756120" w:rsidSect="006E1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3FAF"/>
    <w:multiLevelType w:val="multilevel"/>
    <w:tmpl w:val="D756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9639EC"/>
    <w:multiLevelType w:val="multilevel"/>
    <w:tmpl w:val="91A60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7E3FBA"/>
    <w:multiLevelType w:val="multilevel"/>
    <w:tmpl w:val="F35C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5120D6"/>
    <w:multiLevelType w:val="multilevel"/>
    <w:tmpl w:val="CBD4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825187"/>
    <w:multiLevelType w:val="multilevel"/>
    <w:tmpl w:val="C0A8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savePreviewPicture/>
  <w:compat/>
  <w:rsids>
    <w:rsidRoot w:val="00A2416C"/>
    <w:rsid w:val="000D5609"/>
    <w:rsid w:val="0038694D"/>
    <w:rsid w:val="003A6AEA"/>
    <w:rsid w:val="003F5B6B"/>
    <w:rsid w:val="005132F5"/>
    <w:rsid w:val="006E1C22"/>
    <w:rsid w:val="00756120"/>
    <w:rsid w:val="008B5079"/>
    <w:rsid w:val="00A2416C"/>
    <w:rsid w:val="00C43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22"/>
  </w:style>
  <w:style w:type="paragraph" w:styleId="1">
    <w:name w:val="heading 1"/>
    <w:basedOn w:val="a"/>
    <w:link w:val="10"/>
    <w:uiPriority w:val="9"/>
    <w:qFormat/>
    <w:rsid w:val="00756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6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61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1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61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61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5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6120"/>
    <w:rPr>
      <w:b/>
      <w:bCs/>
    </w:rPr>
  </w:style>
  <w:style w:type="character" w:styleId="a5">
    <w:name w:val="Emphasis"/>
    <w:basedOn w:val="a0"/>
    <w:uiPriority w:val="20"/>
    <w:qFormat/>
    <w:rsid w:val="00756120"/>
    <w:rPr>
      <w:i/>
      <w:iCs/>
    </w:rPr>
  </w:style>
  <w:style w:type="character" w:customStyle="1" w:styleId="appr">
    <w:name w:val="appr"/>
    <w:basedOn w:val="a0"/>
    <w:rsid w:val="00756120"/>
  </w:style>
  <w:style w:type="table" w:styleId="a6">
    <w:name w:val="Table Grid"/>
    <w:basedOn w:val="a1"/>
    <w:uiPriority w:val="59"/>
    <w:rsid w:val="003F5B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61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6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61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1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61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61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5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6120"/>
    <w:rPr>
      <w:b/>
      <w:bCs/>
    </w:rPr>
  </w:style>
  <w:style w:type="character" w:styleId="a5">
    <w:name w:val="Emphasis"/>
    <w:basedOn w:val="a0"/>
    <w:uiPriority w:val="20"/>
    <w:qFormat/>
    <w:rsid w:val="00756120"/>
    <w:rPr>
      <w:i/>
      <w:iCs/>
    </w:rPr>
  </w:style>
  <w:style w:type="character" w:customStyle="1" w:styleId="appr">
    <w:name w:val="appr"/>
    <w:basedOn w:val="a0"/>
    <w:rsid w:val="00756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5315">
          <w:marLeft w:val="0"/>
          <w:marRight w:val="0"/>
          <w:marTop w:val="0"/>
          <w:marBottom w:val="300"/>
          <w:divBdr>
            <w:top w:val="none" w:sz="0" w:space="0" w:color="auto"/>
            <w:left w:val="single" w:sz="24" w:space="15" w:color="CC000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</dc:creator>
  <cp:lastModifiedBy>User</cp:lastModifiedBy>
  <cp:revision>2</cp:revision>
  <cp:lastPrinted>2019-08-28T06:59:00Z</cp:lastPrinted>
  <dcterms:created xsi:type="dcterms:W3CDTF">2019-09-02T12:03:00Z</dcterms:created>
  <dcterms:modified xsi:type="dcterms:W3CDTF">2019-09-02T12:03:00Z</dcterms:modified>
</cp:coreProperties>
</file>